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cs="Tahoma" w:asciiTheme="majorEastAsia" w:hAnsiTheme="majorEastAsia" w:eastAsiaTheme="majorEastAsia"/>
          <w:b/>
          <w:kern w:val="0"/>
          <w:sz w:val="36"/>
          <w:szCs w:val="36"/>
        </w:rPr>
      </w:pPr>
      <w:r>
        <w:rPr>
          <w:rFonts w:hint="eastAsia" w:cs="Tahoma" w:asciiTheme="majorEastAsia" w:hAnsiTheme="majorEastAsia" w:eastAsiaTheme="majorEastAsia"/>
          <w:b/>
          <w:kern w:val="0"/>
          <w:sz w:val="36"/>
          <w:szCs w:val="36"/>
        </w:rPr>
        <w:t>后勤保障部绩效定档申报表</w:t>
      </w:r>
    </w:p>
    <w:p>
      <w:pPr>
        <w:widowControl/>
        <w:jc w:val="left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申报人姓名：</w:t>
      </w:r>
      <w:r>
        <w:rPr>
          <w:rFonts w:hint="eastAsia" w:ascii="仿宋_GB2312" w:hAnsi="宋体" w:eastAsia="仿宋_GB2312" w:cs="仿宋_GB2312"/>
          <w:sz w:val="32"/>
          <w:szCs w:val="32"/>
          <w:u w:val="single"/>
        </w:rPr>
        <w:t>章琴</w:t>
      </w:r>
      <w:r>
        <w:rPr>
          <w:rFonts w:hint="eastAsia" w:ascii="仿宋_GB2312" w:hAnsi="宋体" w:eastAsia="仿宋_GB2312" w:cs="仿宋_GB2312"/>
          <w:sz w:val="32"/>
          <w:szCs w:val="32"/>
        </w:rPr>
        <w:t xml:space="preserve">        申报级档:</w:t>
      </w:r>
      <w:r>
        <w:rPr>
          <w:rFonts w:hint="eastAsia" w:ascii="仿宋_GB2312" w:hAnsi="宋体" w:eastAsia="仿宋_GB2312" w:cs="仿宋_GB2312"/>
          <w:sz w:val="32"/>
          <w:szCs w:val="32"/>
          <w:u w:val="single"/>
        </w:rPr>
        <w:t>7</w:t>
      </w:r>
      <w:r>
        <w:rPr>
          <w:rFonts w:hint="eastAsia" w:ascii="仿宋_GB2312" w:hAnsi="宋体" w:eastAsia="仿宋_GB2312" w:cs="仿宋_GB2312"/>
          <w:sz w:val="32"/>
          <w:szCs w:val="32"/>
        </w:rPr>
        <w:t>档</w:t>
      </w:r>
    </w:p>
    <w:p>
      <w:pPr>
        <w:widowControl/>
        <w:snapToGrid w:val="0"/>
        <w:jc w:val="left"/>
        <w:rPr>
          <w:rFonts w:ascii="宋体" w:hAnsi="宋体" w:eastAsia="宋体" w:cs="仿宋_GB2312"/>
          <w:b/>
          <w:sz w:val="32"/>
          <w:szCs w:val="32"/>
        </w:rPr>
      </w:pPr>
      <w:r>
        <w:rPr>
          <w:rFonts w:hint="eastAsia" w:ascii="宋体" w:hAnsi="宋体" w:eastAsia="宋体" w:cs="仿宋_GB2312"/>
          <w:b/>
          <w:sz w:val="32"/>
          <w:szCs w:val="32"/>
        </w:rPr>
        <w:t>一、基本信息</w:t>
      </w:r>
    </w:p>
    <w:tbl>
      <w:tblPr>
        <w:tblStyle w:val="7"/>
        <w:tblW w:w="106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2680"/>
        <w:gridCol w:w="1431"/>
        <w:gridCol w:w="1240"/>
        <w:gridCol w:w="2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66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姓  名</w:t>
            </w:r>
          </w:p>
        </w:tc>
        <w:tc>
          <w:tcPr>
            <w:tcW w:w="268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章琴</w:t>
            </w:r>
          </w:p>
        </w:tc>
        <w:tc>
          <w:tcPr>
            <w:tcW w:w="2671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医疗服务中心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266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来校工作年月</w:t>
            </w:r>
          </w:p>
        </w:tc>
        <w:tc>
          <w:tcPr>
            <w:tcW w:w="268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2001.4</w:t>
            </w:r>
          </w:p>
        </w:tc>
        <w:tc>
          <w:tcPr>
            <w:tcW w:w="2671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13773640658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widowControl/>
              <w:snapToGrid w:val="0"/>
              <w:jc w:val="left"/>
              <w:textAlignment w:val="center"/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现聘专业技术职务</w:t>
            </w:r>
          </w:p>
          <w:p>
            <w:pPr>
              <w:widowControl/>
              <w:snapToGrid w:val="0"/>
              <w:jc w:val="left"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20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>11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>8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>24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日被南通大学聘为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>卫生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(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专业技术系列)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>副主任护师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</w:tcPr>
          <w:p>
            <w:pPr>
              <w:widowControl/>
              <w:snapToGrid w:val="0"/>
              <w:jc w:val="left"/>
              <w:textAlignment w:val="center"/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医疗卫生技术岗位法定执业资格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  <w:lang w:val="en-US" w:eastAsia="zh-CN"/>
              </w:rPr>
              <w:t>1990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日获得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u w:val="single"/>
              </w:rPr>
              <w:t>护理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执业资格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0" w:type="dxa"/>
            <w:gridSpan w:val="2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是否拥护党的领导，贯彻党的教育方针，遵纪守法，具有良好的品行和职业道德　</w:t>
            </w:r>
          </w:p>
        </w:tc>
        <w:tc>
          <w:tcPr>
            <w:tcW w:w="1431" w:type="dxa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是</w:t>
            </w:r>
          </w:p>
        </w:tc>
        <w:tc>
          <w:tcPr>
            <w:tcW w:w="1240" w:type="dxa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2671" w:type="dxa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良好</w:t>
            </w:r>
          </w:p>
        </w:tc>
      </w:tr>
    </w:tbl>
    <w:p>
      <w:pPr>
        <w:widowControl/>
        <w:rPr>
          <w:rFonts w:ascii="宋体" w:hAnsi="宋体" w:eastAsia="宋体" w:cs="仿宋_GB2312"/>
          <w:b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 xml:space="preserve">本项信息与相关证明材料的复核意见（复核负责人签字）： </w:t>
      </w:r>
    </w:p>
    <w:p>
      <w:pPr>
        <w:widowControl/>
        <w:snapToGrid w:val="0"/>
        <w:jc w:val="left"/>
        <w:rPr>
          <w:rFonts w:ascii="宋体" w:hAnsi="宋体" w:eastAsia="宋体" w:cs="仿宋_GB2312"/>
          <w:b/>
          <w:sz w:val="32"/>
          <w:szCs w:val="32"/>
        </w:rPr>
      </w:pPr>
    </w:p>
    <w:p>
      <w:pPr>
        <w:widowControl/>
        <w:snapToGrid w:val="0"/>
        <w:jc w:val="left"/>
        <w:rPr>
          <w:rFonts w:ascii="宋体" w:hAnsi="宋体" w:eastAsia="宋体" w:cs="仿宋_GB2312"/>
          <w:b/>
          <w:sz w:val="32"/>
          <w:szCs w:val="32"/>
        </w:rPr>
      </w:pPr>
      <w:r>
        <w:rPr>
          <w:rFonts w:hint="eastAsia" w:ascii="宋体" w:hAnsi="宋体" w:eastAsia="宋体" w:cs="仿宋_GB2312"/>
          <w:b/>
          <w:sz w:val="32"/>
          <w:szCs w:val="32"/>
        </w:rPr>
        <w:t>二、前三年业绩</w:t>
      </w:r>
    </w:p>
    <w:tbl>
      <w:tblPr>
        <w:tblStyle w:val="7"/>
        <w:tblW w:w="10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8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951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单项或</w:t>
            </w:r>
          </w:p>
          <w:p>
            <w:pPr>
              <w:widowControl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综合性荣誉</w:t>
            </w:r>
          </w:p>
        </w:tc>
        <w:tc>
          <w:tcPr>
            <w:tcW w:w="8789" w:type="dxa"/>
            <w:vAlign w:val="center"/>
          </w:tcPr>
          <w:p>
            <w:pPr>
              <w:widowControl/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20年月日被（机构）授予（荣誉称号）</w:t>
            </w:r>
          </w:p>
          <w:p>
            <w:pPr>
              <w:widowControl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20年月日被（机构）授予（荣誉称号）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951" w:type="dxa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科研成果或</w:t>
            </w:r>
          </w:p>
          <w:p>
            <w:pPr>
              <w:widowControl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工作经验的实效</w:t>
            </w:r>
          </w:p>
        </w:tc>
        <w:tc>
          <w:tcPr>
            <w:tcW w:w="8789" w:type="dxa"/>
            <w:vAlign w:val="center"/>
          </w:tcPr>
          <w:p>
            <w:pPr>
              <w:widowControl/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20年月日因（成果、经验）被（机构）表彰</w:t>
            </w:r>
          </w:p>
          <w:p>
            <w:pPr>
              <w:widowControl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20年月日因（成果、经验）在（协会）展示交流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951" w:type="dxa"/>
            <w:vAlign w:val="center"/>
          </w:tcPr>
          <w:p>
            <w:pPr>
              <w:widowControl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年度考核结果</w:t>
            </w:r>
          </w:p>
        </w:tc>
        <w:tc>
          <w:tcPr>
            <w:tcW w:w="8789" w:type="dxa"/>
            <w:vAlign w:val="center"/>
          </w:tcPr>
          <w:p>
            <w:pPr>
              <w:widowControl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2016年度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>合格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；2017年度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>合格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；2018年度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951" w:type="dxa"/>
            <w:vAlign w:val="center"/>
          </w:tcPr>
          <w:p>
            <w:pPr>
              <w:widowControl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参与管理情况</w:t>
            </w:r>
          </w:p>
        </w:tc>
        <w:tc>
          <w:tcPr>
            <w:tcW w:w="8789" w:type="dxa"/>
            <w:vAlign w:val="center"/>
          </w:tcPr>
          <w:p>
            <w:pPr>
              <w:widowControl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2016-2018年度在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>医疗服务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科室（中心）受聘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>班组长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管理岗位</w:t>
            </w:r>
          </w:p>
          <w:p>
            <w:pPr>
              <w:widowControl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2016-2018年度在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>医疗服务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科室（中心）从事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>护理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管理性工作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1951" w:type="dxa"/>
            <w:vAlign w:val="center"/>
          </w:tcPr>
          <w:p>
            <w:pPr>
              <w:widowControl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专项工作成效</w:t>
            </w:r>
          </w:p>
        </w:tc>
        <w:tc>
          <w:tcPr>
            <w:tcW w:w="8789" w:type="dxa"/>
            <w:vAlign w:val="center"/>
          </w:tcPr>
          <w:p>
            <w:pPr>
              <w:widowControl/>
              <w:snapToGrid w:val="0"/>
              <w:rPr>
                <w:rFonts w:ascii="仿宋_GB2312" w:hAnsi="Tahoma" w:eastAsia="仿宋_GB2312" w:cs="Tahoma"/>
                <w:kern w:val="0"/>
                <w:sz w:val="36"/>
                <w:szCs w:val="36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2016-2018年度 主持</w:t>
            </w:r>
            <w:r>
              <w:rPr>
                <w:rFonts w:hint="eastAsia" w:ascii="仿宋_GB2312" w:hAnsi="Tahoma" w:eastAsia="仿宋_GB2312" w:cs="Tahoma"/>
                <w:kern w:val="0"/>
                <w:sz w:val="36"/>
                <w:szCs w:val="36"/>
              </w:rPr>
              <w:t>□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 xml:space="preserve">    参与</w:t>
            </w:r>
            <w:r>
              <w:rPr>
                <w:rFonts w:hint="eastAsia" w:ascii="仿宋_GB2312" w:hAnsi="Tahoma" w:eastAsia="仿宋_GB2312" w:cs="Tahoma"/>
                <w:kern w:val="0"/>
                <w:sz w:val="36"/>
                <w:szCs w:val="36"/>
              </w:rPr>
              <w:t>□</w:t>
            </w:r>
          </w:p>
          <w:p>
            <w:pPr>
              <w:widowControl/>
              <w:ind w:firstLine="120" w:firstLineChars="50"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制订本单位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 xml:space="preserve">                 、               、             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等工作方案</w:t>
            </w:r>
          </w:p>
          <w:p>
            <w:pPr>
              <w:widowControl/>
              <w:ind w:firstLine="120" w:firstLineChars="50"/>
              <w:rPr>
                <w:rFonts w:ascii="仿宋_GB2312" w:hAnsi="Tahoma" w:eastAsia="仿宋_GB2312" w:cs="Tahoma"/>
                <w:kern w:val="0"/>
                <w:sz w:val="24"/>
                <w:szCs w:val="24"/>
              </w:rPr>
            </w:pP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实施本单位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  <w:u w:val="single"/>
              </w:rPr>
              <w:t xml:space="preserve">                 、               、             </w:t>
            </w:r>
            <w:r>
              <w:rPr>
                <w:rFonts w:hint="eastAsia" w:ascii="仿宋_GB2312" w:hAnsi="Tahoma" w:eastAsia="仿宋_GB2312" w:cs="Tahoma"/>
                <w:kern w:val="0"/>
                <w:sz w:val="24"/>
                <w:szCs w:val="24"/>
              </w:rPr>
              <w:t>等专项工作</w:t>
            </w:r>
          </w:p>
        </w:tc>
      </w:tr>
    </w:tbl>
    <w:p>
      <w:pPr>
        <w:widowControl/>
        <w:rPr>
          <w:rFonts w:ascii="宋体" w:hAnsi="宋体" w:eastAsia="宋体" w:cs="仿宋_GB2312"/>
          <w:b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 xml:space="preserve">本项信息与相关证明材料的复核意见（复核负责人签字）： </w:t>
      </w:r>
    </w:p>
    <w:p>
      <w:pPr>
        <w:widowControl/>
        <w:snapToGrid w:val="0"/>
        <w:jc w:val="left"/>
        <w:rPr>
          <w:rFonts w:ascii="宋体" w:hAnsi="宋体" w:eastAsia="宋体" w:cs="仿宋_GB2312"/>
          <w:b/>
          <w:sz w:val="32"/>
          <w:szCs w:val="32"/>
        </w:rPr>
      </w:pPr>
    </w:p>
    <w:p>
      <w:pPr>
        <w:widowControl/>
        <w:snapToGrid w:val="0"/>
        <w:jc w:val="left"/>
        <w:rPr>
          <w:rFonts w:ascii="宋体" w:hAnsi="宋体" w:eastAsia="宋体" w:cs="仿宋_GB2312"/>
          <w:b/>
          <w:sz w:val="32"/>
          <w:szCs w:val="32"/>
        </w:rPr>
      </w:pPr>
      <w:r>
        <w:rPr>
          <w:rFonts w:hint="eastAsia" w:ascii="宋体" w:hAnsi="宋体" w:eastAsia="宋体" w:cs="仿宋_GB2312"/>
          <w:b/>
          <w:sz w:val="32"/>
          <w:szCs w:val="32"/>
        </w:rPr>
        <w:t>三、其它说明</w:t>
      </w:r>
    </w:p>
    <w:tbl>
      <w:tblPr>
        <w:tblStyle w:val="7"/>
        <w:tblW w:w="106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4820"/>
        <w:gridCol w:w="1559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center"/>
          </w:tcPr>
          <w:p>
            <w:pPr>
              <w:widowControl/>
              <w:rPr>
                <w:rFonts w:ascii="宋体" w:hAnsi="宋体" w:eastAsia="宋体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取得的业绩和本专业、本岗位工作紧密程度</w:t>
            </w:r>
          </w:p>
        </w:tc>
        <w:tc>
          <w:tcPr>
            <w:tcW w:w="4820" w:type="dxa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sz w:val="32"/>
                <w:szCs w:val="32"/>
              </w:rPr>
            </w:pPr>
            <w:r>
              <w:rPr>
                <w:rFonts w:hint="eastAsia" w:ascii="宋体" w:hAnsi="宋体" w:eastAsia="宋体" w:cs="仿宋_GB2312"/>
                <w:bCs/>
                <w:szCs w:val="21"/>
              </w:rPr>
              <w:t>2017年4月12日获得授权发明专利1项，排名第四。PdMo/TiO</w:t>
            </w:r>
            <w:r>
              <w:rPr>
                <w:rFonts w:hint="eastAsia" w:ascii="宋体" w:hAnsi="宋体" w:eastAsia="宋体" w:cs="仿宋_GB2312"/>
                <w:bCs/>
                <w:szCs w:val="21"/>
                <w:vertAlign w:val="subscript"/>
              </w:rPr>
              <w:t>2</w:t>
            </w:r>
            <w:r>
              <w:rPr>
                <w:rFonts w:hint="eastAsia" w:ascii="宋体" w:hAnsi="宋体" w:eastAsia="宋体" w:cs="仿宋_GB2312"/>
                <w:bCs/>
                <w:szCs w:val="21"/>
              </w:rPr>
              <w:t>直接甲醇燃料电池阳极催化剂，本人主要涉及催化剂材料的毒性、中毒问题。与本专业相关。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rPr>
                <w:rFonts w:ascii="宋体" w:hAnsi="宋体" w:eastAsia="宋体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任现职年限</w:t>
            </w:r>
          </w:p>
        </w:tc>
        <w:tc>
          <w:tcPr>
            <w:tcW w:w="1785" w:type="dxa"/>
          </w:tcPr>
          <w:p>
            <w:pPr>
              <w:widowControl/>
              <w:jc w:val="center"/>
              <w:rPr>
                <w:rFonts w:ascii="宋体" w:hAnsi="宋体" w:eastAsia="宋体" w:cs="仿宋_GB2312"/>
                <w:b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仿宋_GB2312"/>
                <w:b/>
                <w:sz w:val="24"/>
                <w:szCs w:val="24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518" w:type="dxa"/>
            <w:vAlign w:val="center"/>
          </w:tcPr>
          <w:p>
            <w:pPr>
              <w:widowControl/>
              <w:rPr>
                <w:rFonts w:ascii="宋体" w:hAnsi="宋体" w:eastAsia="宋体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任现职以来取得业绩</w:t>
            </w:r>
          </w:p>
        </w:tc>
        <w:tc>
          <w:tcPr>
            <w:tcW w:w="4820" w:type="dxa"/>
          </w:tcPr>
          <w:p>
            <w:pPr>
              <w:widowControl/>
              <w:jc w:val="left"/>
              <w:rPr>
                <w:rFonts w:ascii="宋体" w:hAnsi="宋体" w:eastAsia="宋体" w:cs="仿宋_GB2312"/>
                <w:b/>
                <w:sz w:val="32"/>
                <w:szCs w:val="32"/>
              </w:rPr>
            </w:pPr>
            <w:r>
              <w:rPr>
                <w:rFonts w:hint="eastAsia" w:ascii="宋体" w:hAnsi="宋体" w:eastAsia="宋体" w:cs="仿宋_GB2312"/>
                <w:bCs/>
                <w:szCs w:val="21"/>
              </w:rPr>
              <w:t>参与完成省级项目1项，排名第四。获得相关授权发明专利5项，均排名第四。（</w:t>
            </w:r>
            <w:r>
              <w:rPr>
                <w:rFonts w:hint="eastAsia" w:ascii="宋体" w:hAnsi="宋体" w:eastAsia="宋体" w:cs="仿宋_GB2312"/>
                <w:b/>
                <w:bCs/>
                <w:szCs w:val="21"/>
              </w:rPr>
              <w:t>相关证明材料定岗时已交，请到办公室查阅）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rPr>
                <w:rFonts w:ascii="宋体" w:hAnsi="宋体" w:eastAsia="宋体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从事本岗位工作年限</w:t>
            </w:r>
          </w:p>
        </w:tc>
        <w:tc>
          <w:tcPr>
            <w:tcW w:w="1785" w:type="dxa"/>
          </w:tcPr>
          <w:p>
            <w:pPr>
              <w:widowControl/>
              <w:jc w:val="center"/>
              <w:rPr>
                <w:rFonts w:hint="eastAsia" w:ascii="宋体" w:hAnsi="宋体" w:eastAsia="宋体" w:cs="仿宋_GB2312"/>
                <w:b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b/>
                <w:sz w:val="24"/>
                <w:szCs w:val="24"/>
                <w:lang w:val="en-US" w:eastAsia="zh-CN"/>
              </w:rPr>
              <w:t>30</w:t>
            </w:r>
          </w:p>
        </w:tc>
      </w:tr>
    </w:tbl>
    <w:p>
      <w:pPr>
        <w:widowControl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本项信息与相关证明材料的复核意见（复核负责人签字）：</w:t>
      </w:r>
    </w:p>
    <w:p>
      <w:pPr>
        <w:widowControl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</w:p>
    <w:p>
      <w:pPr>
        <w:widowControl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</w:p>
    <w:p>
      <w:pPr>
        <w:widowControl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 xml:space="preserve">申报人签字：         </w:t>
      </w:r>
    </w:p>
    <w:p>
      <w:pPr>
        <w:widowControl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日 期：    年   月  日</w:t>
      </w:r>
    </w:p>
    <w:p>
      <w:pPr>
        <w:widowControl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</w:p>
    <w:p>
      <w:pPr>
        <w:widowControl/>
        <w:rPr>
          <w:rFonts w:ascii="黑体" w:hAnsi="宋体" w:eastAsia="黑体" w:cs="宋体"/>
          <w:color w:val="000000"/>
          <w:kern w:val="0"/>
          <w:sz w:val="24"/>
          <w:szCs w:val="24"/>
        </w:rPr>
      </w:pPr>
      <w:r>
        <w:rPr>
          <w:rFonts w:hint="eastAsia" w:ascii="黑体" w:hAnsi="宋体" w:eastAsia="黑体" w:cs="宋体"/>
          <w:color w:val="000000"/>
          <w:kern w:val="0"/>
          <w:sz w:val="24"/>
          <w:szCs w:val="24"/>
        </w:rPr>
        <w:t>▲如以上表格空间不够填写，可按原格式扩充或加页，但不得改变基本格式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4466"/>
    <w:rsid w:val="00055153"/>
    <w:rsid w:val="00072CBA"/>
    <w:rsid w:val="00087273"/>
    <w:rsid w:val="000E4C50"/>
    <w:rsid w:val="000E7B79"/>
    <w:rsid w:val="001206BA"/>
    <w:rsid w:val="001241A2"/>
    <w:rsid w:val="001518A8"/>
    <w:rsid w:val="002134C8"/>
    <w:rsid w:val="00235CCB"/>
    <w:rsid w:val="00264232"/>
    <w:rsid w:val="0027057B"/>
    <w:rsid w:val="002B6740"/>
    <w:rsid w:val="002D3267"/>
    <w:rsid w:val="002F44DB"/>
    <w:rsid w:val="00331820"/>
    <w:rsid w:val="0035462C"/>
    <w:rsid w:val="00354C6A"/>
    <w:rsid w:val="0035612D"/>
    <w:rsid w:val="00383F79"/>
    <w:rsid w:val="00397922"/>
    <w:rsid w:val="004053A5"/>
    <w:rsid w:val="00445D8E"/>
    <w:rsid w:val="004531D7"/>
    <w:rsid w:val="004F1901"/>
    <w:rsid w:val="00501C4B"/>
    <w:rsid w:val="00556611"/>
    <w:rsid w:val="005D17D4"/>
    <w:rsid w:val="00602E29"/>
    <w:rsid w:val="00604EB9"/>
    <w:rsid w:val="006117E9"/>
    <w:rsid w:val="00616C17"/>
    <w:rsid w:val="00664DCA"/>
    <w:rsid w:val="00671E1B"/>
    <w:rsid w:val="006810DE"/>
    <w:rsid w:val="00747069"/>
    <w:rsid w:val="00794A24"/>
    <w:rsid w:val="007A1DDC"/>
    <w:rsid w:val="007C7189"/>
    <w:rsid w:val="007D4466"/>
    <w:rsid w:val="008014DF"/>
    <w:rsid w:val="00813870"/>
    <w:rsid w:val="00857CC3"/>
    <w:rsid w:val="008B3256"/>
    <w:rsid w:val="009B30B1"/>
    <w:rsid w:val="009D38CB"/>
    <w:rsid w:val="009E350A"/>
    <w:rsid w:val="00A32438"/>
    <w:rsid w:val="00A54639"/>
    <w:rsid w:val="00A75348"/>
    <w:rsid w:val="00AD2395"/>
    <w:rsid w:val="00AF0E2E"/>
    <w:rsid w:val="00B058E5"/>
    <w:rsid w:val="00B23564"/>
    <w:rsid w:val="00B33039"/>
    <w:rsid w:val="00B35A2E"/>
    <w:rsid w:val="00B63ED8"/>
    <w:rsid w:val="00B668C5"/>
    <w:rsid w:val="00B86583"/>
    <w:rsid w:val="00BA15AB"/>
    <w:rsid w:val="00BB2843"/>
    <w:rsid w:val="00BE2236"/>
    <w:rsid w:val="00CD4654"/>
    <w:rsid w:val="00CE0BFE"/>
    <w:rsid w:val="00CE637C"/>
    <w:rsid w:val="00CF50D6"/>
    <w:rsid w:val="00D051D6"/>
    <w:rsid w:val="00D072BD"/>
    <w:rsid w:val="00D40C11"/>
    <w:rsid w:val="00D4359B"/>
    <w:rsid w:val="00E023A9"/>
    <w:rsid w:val="00E61AF4"/>
    <w:rsid w:val="00EA523E"/>
    <w:rsid w:val="00EA6F9A"/>
    <w:rsid w:val="00EB25BA"/>
    <w:rsid w:val="00EC21C8"/>
    <w:rsid w:val="00ED0AA3"/>
    <w:rsid w:val="00F04CE8"/>
    <w:rsid w:val="00F10A22"/>
    <w:rsid w:val="00F43852"/>
    <w:rsid w:val="00F62C28"/>
    <w:rsid w:val="00F91803"/>
    <w:rsid w:val="00F94A12"/>
    <w:rsid w:val="00F966EB"/>
    <w:rsid w:val="00FA7923"/>
    <w:rsid w:val="00FB3BF0"/>
    <w:rsid w:val="00FE3BCB"/>
    <w:rsid w:val="00FF6C64"/>
    <w:rsid w:val="020E31F0"/>
    <w:rsid w:val="24B37A57"/>
    <w:rsid w:val="56F25DCF"/>
    <w:rsid w:val="672A2856"/>
    <w:rsid w:val="690D0721"/>
    <w:rsid w:val="6ED736A3"/>
    <w:rsid w:val="777773A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日期 Char"/>
    <w:basedOn w:val="8"/>
    <w:link w:val="2"/>
    <w:semiHidden/>
    <w:qFormat/>
    <w:uiPriority w:val="99"/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143</Words>
  <Characters>820</Characters>
  <Lines>6</Lines>
  <Paragraphs>1</Paragraphs>
  <TotalTime>12</TotalTime>
  <ScaleCrop>false</ScaleCrop>
  <LinksUpToDate>false</LinksUpToDate>
  <CharactersWithSpaces>962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2019-07-15T06:07:00Z</dcterms:created>
  <dc:creator>系统管理员</dc:creator>
  <cp:lastModifiedBy>橘子上面跑兔子</cp:lastModifiedBy>
  <cp:lastPrinted>2019-07-17T08:27:00Z</cp:lastPrinted>
  <dcterms:modified xsi:type="dcterms:W3CDTF">2019-07-23T12:01:22Z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